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299B" w:rsidRPr="00F9299B" w:rsidRDefault="00F9299B" w:rsidP="00F9299B">
      <w:pPr>
        <w:rPr>
          <w:rFonts w:ascii="Arial" w:eastAsia="Times New Roman" w:hAnsi="Arial" w:cs="Arial"/>
          <w:color w:val="000000"/>
          <w:sz w:val="20"/>
          <w:szCs w:val="20"/>
        </w:rPr>
      </w:pPr>
      <w:r w:rsidRPr="00F9299B">
        <w:rPr>
          <w:rFonts w:ascii="Arial" w:eastAsia="Times New Roman" w:hAnsi="Arial" w:cs="Arial"/>
          <w:b/>
          <w:bCs/>
          <w:color w:val="000000"/>
          <w:sz w:val="20"/>
          <w:szCs w:val="20"/>
        </w:rPr>
        <w:t>DM and Visual Impairment Online Course!</w:t>
      </w:r>
      <w:r w:rsidRPr="00F9299B">
        <w:rPr>
          <w:rFonts w:ascii="Arial" w:eastAsia="Times New Roman" w:hAnsi="Arial" w:cs="Arial"/>
          <w:color w:val="000000"/>
          <w:sz w:val="20"/>
          <w:szCs w:val="20"/>
        </w:rPr>
        <w:t xml:space="preserve"> </w:t>
      </w:r>
      <w:r w:rsidRPr="00F9299B">
        <w:rPr>
          <w:rFonts w:ascii="Arial" w:eastAsia="Times New Roman" w:hAnsi="Arial" w:cs="Arial"/>
          <w:color w:val="000000"/>
          <w:sz w:val="20"/>
          <w:szCs w:val="20"/>
        </w:rPr>
        <w:br/>
      </w:r>
      <w:hyperlink r:id="rId5" w:tgtFrame="_blank" w:history="1">
        <w:r w:rsidRPr="00F9299B">
          <w:rPr>
            <w:rFonts w:ascii="Arial" w:eastAsia="Times New Roman" w:hAnsi="Arial" w:cs="Arial"/>
            <w:color w:val="0000FF"/>
            <w:sz w:val="20"/>
            <w:szCs w:val="20"/>
            <w:u w:val="single"/>
          </w:rPr>
          <w:t>Diabetes and Visual Impairment: A New View for Health Professionals</w:t>
        </w:r>
      </w:hyperlink>
    </w:p>
    <w:p w:rsidR="00F9299B" w:rsidRDefault="00F9299B" w:rsidP="00F9299B">
      <w:pPr>
        <w:rPr>
          <w:rFonts w:ascii="Arial" w:eastAsia="Times New Roman" w:hAnsi="Arial" w:cs="Arial"/>
          <w:color w:val="000000"/>
          <w:sz w:val="20"/>
          <w:szCs w:val="20"/>
        </w:rPr>
      </w:pPr>
    </w:p>
    <w:p w:rsidR="00F9299B" w:rsidRPr="00F9299B" w:rsidRDefault="00F9299B" w:rsidP="00F9299B">
      <w:pPr>
        <w:rPr>
          <w:rFonts w:ascii="Arial" w:eastAsia="Times New Roman" w:hAnsi="Arial" w:cs="Arial"/>
          <w:color w:val="000000"/>
          <w:sz w:val="20"/>
          <w:szCs w:val="20"/>
        </w:rPr>
      </w:pPr>
      <w:r w:rsidRPr="00F9299B">
        <w:rPr>
          <w:rFonts w:ascii="Arial" w:eastAsia="Times New Roman" w:hAnsi="Arial" w:cs="Arial"/>
          <w:color w:val="000000"/>
          <w:sz w:val="20"/>
          <w:szCs w:val="20"/>
        </w:rPr>
        <w:t>The Carroll Center for the Blind announces a third course in our series of on-line courses for patients, families and professionals. The Commission on Dietetic Registration (CDR) approves 30.50 contact hours for this self-study. With the support of Diabetes Educators Educating Massachusetts (DEEM), the American Association of Diabetes Educators (AADE), an accredited approver by the American Nurses Credentialing Center’s COA and the Accreditation Council for Pharmacy Education as a provider of continuing pharmacy education, provides 23.5 contact hours of continuing education credit. Many other health professions accept the Carroll’s Center’s certificate for continuing education credit.</w:t>
      </w:r>
    </w:p>
    <w:p w:rsidR="00F9299B" w:rsidRDefault="00F9299B" w:rsidP="00F9299B">
      <w:pPr>
        <w:rPr>
          <w:rFonts w:ascii="Arial" w:eastAsia="Times New Roman" w:hAnsi="Arial" w:cs="Arial"/>
          <w:color w:val="000000"/>
          <w:sz w:val="20"/>
          <w:szCs w:val="20"/>
        </w:rPr>
      </w:pPr>
    </w:p>
    <w:p w:rsidR="00F9299B" w:rsidRPr="00F9299B" w:rsidRDefault="00F9299B" w:rsidP="00F9299B">
      <w:pPr>
        <w:rPr>
          <w:rFonts w:ascii="Arial" w:eastAsia="Times New Roman" w:hAnsi="Arial" w:cs="Arial"/>
          <w:color w:val="000000"/>
          <w:sz w:val="20"/>
          <w:szCs w:val="20"/>
        </w:rPr>
      </w:pPr>
      <w:r w:rsidRPr="00F9299B">
        <w:rPr>
          <w:rFonts w:ascii="Arial" w:eastAsia="Times New Roman" w:hAnsi="Arial" w:cs="Arial"/>
          <w:color w:val="000000"/>
          <w:sz w:val="20"/>
          <w:szCs w:val="20"/>
        </w:rPr>
        <w:t xml:space="preserve">Thanks to private foundation funding, these courses are currently </w:t>
      </w:r>
      <w:r w:rsidRPr="00F9299B">
        <w:rPr>
          <w:rFonts w:ascii="Arial" w:eastAsia="Times New Roman" w:hAnsi="Arial" w:cs="Arial"/>
          <w:b/>
          <w:bCs/>
          <w:color w:val="000000"/>
          <w:sz w:val="20"/>
          <w:szCs w:val="20"/>
        </w:rPr>
        <w:t>FREE!</w:t>
      </w:r>
    </w:p>
    <w:p w:rsidR="00F9299B" w:rsidRDefault="00F9299B" w:rsidP="00F9299B">
      <w:pPr>
        <w:rPr>
          <w:rFonts w:ascii="Arial" w:eastAsia="Times New Roman" w:hAnsi="Arial" w:cs="Arial"/>
          <w:color w:val="000000"/>
          <w:sz w:val="20"/>
          <w:szCs w:val="20"/>
        </w:rPr>
      </w:pPr>
      <w:r w:rsidRPr="00F9299B">
        <w:rPr>
          <w:rFonts w:ascii="Arial" w:eastAsia="Times New Roman" w:hAnsi="Arial" w:cs="Arial"/>
          <w:color w:val="000000"/>
          <w:sz w:val="20"/>
          <w:szCs w:val="20"/>
        </w:rPr>
        <w:t xml:space="preserve">The curriculum was developed by Margaret E. Cleary, RN, MS, </w:t>
      </w:r>
      <w:proofErr w:type="gramStart"/>
      <w:r w:rsidRPr="00F9299B">
        <w:rPr>
          <w:rFonts w:ascii="Arial" w:eastAsia="Times New Roman" w:hAnsi="Arial" w:cs="Arial"/>
          <w:color w:val="000000"/>
          <w:sz w:val="20"/>
          <w:szCs w:val="20"/>
        </w:rPr>
        <w:t>CVRT</w:t>
      </w:r>
      <w:proofErr w:type="gramEnd"/>
      <w:r w:rsidRPr="00F9299B">
        <w:rPr>
          <w:rFonts w:ascii="Arial" w:eastAsia="Times New Roman" w:hAnsi="Arial" w:cs="Arial"/>
          <w:color w:val="000000"/>
          <w:sz w:val="20"/>
          <w:szCs w:val="20"/>
        </w:rPr>
        <w:t xml:space="preserve">®, who has over thirty years of </w:t>
      </w:r>
    </w:p>
    <w:p w:rsidR="00F9299B" w:rsidRPr="00F9299B" w:rsidRDefault="00F9299B" w:rsidP="00F9299B">
      <w:pPr>
        <w:rPr>
          <w:rFonts w:ascii="Arial" w:eastAsia="Times New Roman" w:hAnsi="Arial" w:cs="Arial"/>
          <w:color w:val="000000"/>
          <w:sz w:val="20"/>
          <w:szCs w:val="20"/>
        </w:rPr>
      </w:pPr>
      <w:proofErr w:type="gramStart"/>
      <w:r w:rsidRPr="00F9299B">
        <w:rPr>
          <w:rFonts w:ascii="Arial" w:eastAsia="Times New Roman" w:hAnsi="Arial" w:cs="Arial"/>
          <w:color w:val="000000"/>
          <w:sz w:val="20"/>
          <w:szCs w:val="20"/>
        </w:rPr>
        <w:t>experience</w:t>
      </w:r>
      <w:proofErr w:type="gramEnd"/>
      <w:r w:rsidRPr="00F9299B">
        <w:rPr>
          <w:rFonts w:ascii="Arial" w:eastAsia="Times New Roman" w:hAnsi="Arial" w:cs="Arial"/>
          <w:color w:val="000000"/>
          <w:sz w:val="20"/>
          <w:szCs w:val="20"/>
        </w:rPr>
        <w:t xml:space="preserve"> as a rehabilitation nurse, diabetes educator and certified vision rehabilitation therapist at the Carroll Center. “I anticipate that at the conclusion of this course, health care participants will be far better able to aid patients who have diabetes and visual impairment in developing a therapeutic, healthful and productive lifestyle” Cleary said.</w:t>
      </w:r>
    </w:p>
    <w:p w:rsidR="00F9299B" w:rsidRDefault="00F9299B" w:rsidP="00F9299B">
      <w:pPr>
        <w:rPr>
          <w:rFonts w:ascii="Arial" w:eastAsia="Times New Roman" w:hAnsi="Arial" w:cs="Arial"/>
          <w:color w:val="000000"/>
          <w:sz w:val="20"/>
          <w:szCs w:val="20"/>
        </w:rPr>
      </w:pPr>
    </w:p>
    <w:p w:rsidR="00F9299B" w:rsidRPr="00F9299B" w:rsidRDefault="00F9299B" w:rsidP="00F9299B">
      <w:pPr>
        <w:rPr>
          <w:rFonts w:ascii="Arial" w:eastAsia="Times New Roman" w:hAnsi="Arial" w:cs="Arial"/>
          <w:color w:val="000000"/>
          <w:sz w:val="20"/>
          <w:szCs w:val="20"/>
        </w:rPr>
      </w:pPr>
      <w:r w:rsidRPr="00F9299B">
        <w:rPr>
          <w:rFonts w:ascii="Arial" w:eastAsia="Times New Roman" w:hAnsi="Arial" w:cs="Arial"/>
          <w:color w:val="000000"/>
          <w:sz w:val="20"/>
          <w:szCs w:val="20"/>
        </w:rPr>
        <w:t xml:space="preserve">Brian </w:t>
      </w:r>
      <w:proofErr w:type="spellStart"/>
      <w:r w:rsidRPr="00F9299B">
        <w:rPr>
          <w:rFonts w:ascii="Arial" w:eastAsia="Times New Roman" w:hAnsi="Arial" w:cs="Arial"/>
          <w:color w:val="000000"/>
          <w:sz w:val="20"/>
          <w:szCs w:val="20"/>
        </w:rPr>
        <w:t>Charlson</w:t>
      </w:r>
      <w:proofErr w:type="spellEnd"/>
      <w:r w:rsidRPr="00F9299B">
        <w:rPr>
          <w:rFonts w:ascii="Arial" w:eastAsia="Times New Roman" w:hAnsi="Arial" w:cs="Arial"/>
          <w:color w:val="000000"/>
          <w:sz w:val="20"/>
          <w:szCs w:val="20"/>
        </w:rPr>
        <w:t>, director of computer training at the Carroll Center, supervised the technical aspects of the project which features Moodle (Modular Object-Oriented Dynamic Learning Environment), a software platform that provides the sighted reader with complete and easily-accessed materials while allowing the visually impaired student easy access through his or her own adaptive technology.</w:t>
      </w:r>
    </w:p>
    <w:p w:rsidR="00F9299B" w:rsidRPr="00F9299B" w:rsidRDefault="00F9299B" w:rsidP="00F9299B">
      <w:pPr>
        <w:rPr>
          <w:rFonts w:ascii="Arial" w:eastAsia="Times New Roman" w:hAnsi="Arial" w:cs="Arial"/>
          <w:color w:val="000000"/>
          <w:sz w:val="20"/>
          <w:szCs w:val="20"/>
        </w:rPr>
      </w:pPr>
      <w:r w:rsidRPr="00F9299B">
        <w:rPr>
          <w:rFonts w:ascii="Arial" w:eastAsia="Times New Roman" w:hAnsi="Arial" w:cs="Arial"/>
          <w:color w:val="000000"/>
          <w:sz w:val="20"/>
          <w:szCs w:val="20"/>
        </w:rPr>
        <w:t xml:space="preserve">For more information about these new online courses read the </w:t>
      </w:r>
      <w:hyperlink r:id="rId6" w:tgtFrame="_blank" w:history="1">
        <w:r w:rsidRPr="00F9299B">
          <w:rPr>
            <w:rFonts w:ascii="Arial" w:eastAsia="Times New Roman" w:hAnsi="Arial" w:cs="Arial"/>
            <w:color w:val="0000FF"/>
            <w:sz w:val="20"/>
            <w:szCs w:val="20"/>
            <w:u w:val="single"/>
          </w:rPr>
          <w:t>FAQ's</w:t>
        </w:r>
      </w:hyperlink>
      <w:r w:rsidRPr="00F9299B">
        <w:rPr>
          <w:rFonts w:ascii="Arial" w:eastAsia="Times New Roman" w:hAnsi="Arial" w:cs="Arial"/>
          <w:color w:val="000000"/>
          <w:sz w:val="20"/>
          <w:szCs w:val="20"/>
        </w:rPr>
        <w:t xml:space="preserve"> or contact </w:t>
      </w:r>
      <w:hyperlink r:id="rId7" w:history="1">
        <w:r w:rsidRPr="00F9299B">
          <w:rPr>
            <w:rFonts w:ascii="Arial" w:eastAsia="Times New Roman" w:hAnsi="Arial" w:cs="Arial"/>
            <w:color w:val="0000FF"/>
            <w:sz w:val="20"/>
            <w:szCs w:val="20"/>
            <w:u w:val="single"/>
          </w:rPr>
          <w:t xml:space="preserve">Brian </w:t>
        </w:r>
        <w:proofErr w:type="spellStart"/>
        <w:r w:rsidRPr="00F9299B">
          <w:rPr>
            <w:rFonts w:ascii="Arial" w:eastAsia="Times New Roman" w:hAnsi="Arial" w:cs="Arial"/>
            <w:color w:val="0000FF"/>
            <w:sz w:val="20"/>
            <w:szCs w:val="20"/>
            <w:u w:val="single"/>
          </w:rPr>
          <w:t>Charlson</w:t>
        </w:r>
        <w:proofErr w:type="spellEnd"/>
      </w:hyperlink>
      <w:r w:rsidRPr="00F9299B">
        <w:rPr>
          <w:rFonts w:ascii="Arial" w:eastAsia="Times New Roman" w:hAnsi="Arial" w:cs="Arial"/>
          <w:color w:val="000000"/>
          <w:sz w:val="20"/>
          <w:szCs w:val="20"/>
        </w:rPr>
        <w:t xml:space="preserve"> at 617-969-6200 ext. 224.</w:t>
      </w:r>
    </w:p>
    <w:p w:rsidR="00F9299B" w:rsidRDefault="00F9299B" w:rsidP="00F9299B">
      <w:pPr>
        <w:rPr>
          <w:rFonts w:ascii="Arial" w:eastAsia="Times New Roman" w:hAnsi="Arial" w:cs="Arial"/>
          <w:color w:val="000000"/>
          <w:sz w:val="20"/>
          <w:szCs w:val="20"/>
        </w:rPr>
      </w:pPr>
    </w:p>
    <w:p w:rsidR="00F9299B" w:rsidRPr="00F9299B" w:rsidRDefault="00F9299B" w:rsidP="00F9299B">
      <w:pPr>
        <w:rPr>
          <w:rFonts w:ascii="Arial" w:eastAsia="Times New Roman" w:hAnsi="Arial" w:cs="Arial"/>
          <w:color w:val="000000"/>
          <w:sz w:val="20"/>
          <w:szCs w:val="20"/>
        </w:rPr>
      </w:pPr>
      <w:bookmarkStart w:id="0" w:name="_GoBack"/>
      <w:bookmarkEnd w:id="0"/>
      <w:r w:rsidRPr="00F9299B">
        <w:rPr>
          <w:rFonts w:ascii="Arial" w:eastAsia="Times New Roman" w:hAnsi="Arial" w:cs="Arial"/>
          <w:color w:val="000000"/>
          <w:sz w:val="20"/>
          <w:szCs w:val="20"/>
        </w:rPr>
        <w:t xml:space="preserve">You can register for our new Diabetes and Visual Impairment courses by following the appropriate link below: </w:t>
      </w:r>
      <w:r w:rsidRPr="00F9299B">
        <w:rPr>
          <w:rFonts w:ascii="Arial" w:eastAsia="Times New Roman" w:hAnsi="Arial" w:cs="Arial"/>
          <w:color w:val="000000"/>
          <w:sz w:val="20"/>
          <w:szCs w:val="20"/>
        </w:rPr>
        <w:br/>
        <w:t xml:space="preserve">• </w:t>
      </w:r>
      <w:hyperlink r:id="rId8" w:tgtFrame="_blank" w:history="1">
        <w:r w:rsidRPr="00F9299B">
          <w:rPr>
            <w:rFonts w:ascii="Arial" w:eastAsia="Times New Roman" w:hAnsi="Arial" w:cs="Arial"/>
            <w:color w:val="0000FF"/>
            <w:sz w:val="20"/>
            <w:szCs w:val="20"/>
            <w:u w:val="single"/>
          </w:rPr>
          <w:t>A New View for Patients and Families</w:t>
        </w:r>
      </w:hyperlink>
      <w:r w:rsidRPr="00F9299B">
        <w:rPr>
          <w:rFonts w:ascii="Arial" w:eastAsia="Times New Roman" w:hAnsi="Arial" w:cs="Arial"/>
          <w:color w:val="000000"/>
          <w:sz w:val="20"/>
          <w:szCs w:val="20"/>
        </w:rPr>
        <w:t xml:space="preserve"> </w:t>
      </w:r>
      <w:r w:rsidRPr="00F9299B">
        <w:rPr>
          <w:rFonts w:ascii="Arial" w:eastAsia="Times New Roman" w:hAnsi="Arial" w:cs="Arial"/>
          <w:color w:val="000000"/>
          <w:sz w:val="20"/>
          <w:szCs w:val="20"/>
        </w:rPr>
        <w:br/>
        <w:t xml:space="preserve">• </w:t>
      </w:r>
      <w:hyperlink r:id="rId9" w:tgtFrame="_blank" w:history="1">
        <w:r w:rsidRPr="00F9299B">
          <w:rPr>
            <w:rFonts w:ascii="Arial" w:eastAsia="Times New Roman" w:hAnsi="Arial" w:cs="Arial"/>
            <w:color w:val="0000FF"/>
            <w:sz w:val="20"/>
            <w:szCs w:val="20"/>
            <w:u w:val="single"/>
          </w:rPr>
          <w:t>A New View for Vision Professionals</w:t>
        </w:r>
      </w:hyperlink>
      <w:r w:rsidRPr="00F9299B">
        <w:rPr>
          <w:rFonts w:ascii="Arial" w:eastAsia="Times New Roman" w:hAnsi="Arial" w:cs="Arial"/>
          <w:color w:val="000000"/>
          <w:sz w:val="20"/>
          <w:szCs w:val="20"/>
        </w:rPr>
        <w:t xml:space="preserve"> </w:t>
      </w:r>
      <w:r w:rsidRPr="00F9299B">
        <w:rPr>
          <w:rFonts w:ascii="Arial" w:eastAsia="Times New Roman" w:hAnsi="Arial" w:cs="Arial"/>
          <w:color w:val="000000"/>
          <w:sz w:val="20"/>
          <w:szCs w:val="20"/>
        </w:rPr>
        <w:br/>
        <w:t xml:space="preserve">• </w:t>
      </w:r>
      <w:hyperlink r:id="rId10" w:tgtFrame="_blank" w:history="1">
        <w:r w:rsidRPr="00F9299B">
          <w:rPr>
            <w:rFonts w:ascii="Arial" w:eastAsia="Times New Roman" w:hAnsi="Arial" w:cs="Arial"/>
            <w:color w:val="0000FF"/>
            <w:sz w:val="20"/>
            <w:szCs w:val="20"/>
            <w:u w:val="single"/>
          </w:rPr>
          <w:t>A New View for Health Professionals</w:t>
        </w:r>
      </w:hyperlink>
    </w:p>
    <w:p w:rsidR="00B12D61" w:rsidRDefault="00B12D61"/>
    <w:sectPr w:rsidR="00B12D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99B"/>
    <w:rsid w:val="002D1719"/>
    <w:rsid w:val="002F1C0B"/>
    <w:rsid w:val="0046470B"/>
    <w:rsid w:val="00611EF1"/>
    <w:rsid w:val="00617A79"/>
    <w:rsid w:val="007B11F7"/>
    <w:rsid w:val="008A672E"/>
    <w:rsid w:val="00B12D61"/>
    <w:rsid w:val="00F50A95"/>
    <w:rsid w:val="00F929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9299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9299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689821">
      <w:bodyDiv w:val="1"/>
      <w:marLeft w:val="0"/>
      <w:marRight w:val="0"/>
      <w:marTop w:val="0"/>
      <w:marBottom w:val="0"/>
      <w:divBdr>
        <w:top w:val="none" w:sz="0" w:space="0" w:color="auto"/>
        <w:left w:val="none" w:sz="0" w:space="0" w:color="auto"/>
        <w:bottom w:val="none" w:sz="0" w:space="0" w:color="auto"/>
        <w:right w:val="none" w:sz="0" w:space="0" w:color="auto"/>
      </w:divBdr>
      <w:divsChild>
        <w:div w:id="2122338338">
          <w:marLeft w:val="0"/>
          <w:marRight w:val="0"/>
          <w:marTop w:val="0"/>
          <w:marBottom w:val="0"/>
          <w:divBdr>
            <w:top w:val="none" w:sz="0" w:space="0" w:color="auto"/>
            <w:left w:val="none" w:sz="0" w:space="0" w:color="auto"/>
            <w:bottom w:val="none" w:sz="0" w:space="0" w:color="auto"/>
            <w:right w:val="none" w:sz="0" w:space="0" w:color="auto"/>
          </w:divBdr>
        </w:div>
        <w:div w:id="958225210">
          <w:marLeft w:val="0"/>
          <w:marRight w:val="0"/>
          <w:marTop w:val="0"/>
          <w:marBottom w:val="0"/>
          <w:divBdr>
            <w:top w:val="none" w:sz="0" w:space="0" w:color="auto"/>
            <w:left w:val="none" w:sz="0" w:space="0" w:color="auto"/>
            <w:bottom w:val="none" w:sz="0" w:space="0" w:color="auto"/>
            <w:right w:val="none" w:sz="0" w:space="0" w:color="auto"/>
          </w:divBdr>
        </w:div>
        <w:div w:id="1436169160">
          <w:marLeft w:val="0"/>
          <w:marRight w:val="0"/>
          <w:marTop w:val="0"/>
          <w:marBottom w:val="0"/>
          <w:divBdr>
            <w:top w:val="none" w:sz="0" w:space="0" w:color="auto"/>
            <w:left w:val="none" w:sz="0" w:space="0" w:color="auto"/>
            <w:bottom w:val="none" w:sz="0" w:space="0" w:color="auto"/>
            <w:right w:val="none" w:sz="0" w:space="0" w:color="auto"/>
          </w:divBdr>
        </w:div>
        <w:div w:id="341397376">
          <w:marLeft w:val="0"/>
          <w:marRight w:val="0"/>
          <w:marTop w:val="0"/>
          <w:marBottom w:val="0"/>
          <w:divBdr>
            <w:top w:val="none" w:sz="0" w:space="0" w:color="auto"/>
            <w:left w:val="none" w:sz="0" w:space="0" w:color="auto"/>
            <w:bottom w:val="none" w:sz="0" w:space="0" w:color="auto"/>
            <w:right w:val="none" w:sz="0" w:space="0" w:color="auto"/>
          </w:divBdr>
        </w:div>
        <w:div w:id="11734178">
          <w:marLeft w:val="0"/>
          <w:marRight w:val="0"/>
          <w:marTop w:val="0"/>
          <w:marBottom w:val="0"/>
          <w:divBdr>
            <w:top w:val="none" w:sz="0" w:space="0" w:color="auto"/>
            <w:left w:val="none" w:sz="0" w:space="0" w:color="auto"/>
            <w:bottom w:val="none" w:sz="0" w:space="0" w:color="auto"/>
            <w:right w:val="none" w:sz="0" w:space="0" w:color="auto"/>
          </w:divBdr>
        </w:div>
        <w:div w:id="865555661">
          <w:marLeft w:val="0"/>
          <w:marRight w:val="0"/>
          <w:marTop w:val="0"/>
          <w:marBottom w:val="0"/>
          <w:divBdr>
            <w:top w:val="none" w:sz="0" w:space="0" w:color="auto"/>
            <w:left w:val="none" w:sz="0" w:space="0" w:color="auto"/>
            <w:bottom w:val="none" w:sz="0" w:space="0" w:color="auto"/>
            <w:right w:val="none" w:sz="0" w:space="0" w:color="auto"/>
          </w:divBdr>
        </w:div>
        <w:div w:id="12947976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o.madmimi.com/redirects/98962f097f8a8da54fc6b52476186cfa?pa=6887512984" TargetMode="External"/><Relationship Id="rId3" Type="http://schemas.openxmlformats.org/officeDocument/2006/relationships/settings" Target="settings.xml"/><Relationship Id="rId7" Type="http://schemas.openxmlformats.org/officeDocument/2006/relationships/hyperlink" Target="mailto:brian.charlson@carroll.org"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go.madmimi.com/redirects/9d877ac3a9ad2c12468a2f850529ca4d?pa=6887512984" TargetMode="External"/><Relationship Id="rId11" Type="http://schemas.openxmlformats.org/officeDocument/2006/relationships/fontTable" Target="fontTable.xml"/><Relationship Id="rId5" Type="http://schemas.openxmlformats.org/officeDocument/2006/relationships/hyperlink" Target="http://go.madmimi.com/redirects/e3f6cd01487c42175ccd954d860d6760?pa=6887512984" TargetMode="External"/><Relationship Id="rId10" Type="http://schemas.openxmlformats.org/officeDocument/2006/relationships/hyperlink" Target="http://go.madmimi.com/redirects/6aa727a0be7e0a7f249d5a53c3233c53?pa=6887512984" TargetMode="External"/><Relationship Id="rId4" Type="http://schemas.openxmlformats.org/officeDocument/2006/relationships/webSettings" Target="webSettings.xml"/><Relationship Id="rId9" Type="http://schemas.openxmlformats.org/officeDocument/2006/relationships/hyperlink" Target="http://go.madmimi.com/redirects/afde4e291e0f5f86aa7055affbae1fc3?pa=688751298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397</Words>
  <Characters>2265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Susie</dc:creator>
  <cp:lastModifiedBy>Susie</cp:lastModifiedBy>
  <cp:revision>1</cp:revision>
  <dcterms:created xsi:type="dcterms:W3CDTF">2012-01-09T00:32:00Z</dcterms:created>
  <dcterms:modified xsi:type="dcterms:W3CDTF">2012-01-09T00:47:00Z</dcterms:modified>
</cp:coreProperties>
</file>